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666292" w:rsidRDefault="00132FC5" w:rsidP="00666292">
      <w:pPr>
        <w:shd w:val="clear" w:color="auto" w:fill="FFFFFF"/>
        <w:spacing w:after="0" w:line="240" w:lineRule="auto"/>
        <w:jc w:val="center"/>
        <w:rPr>
          <w:rFonts w:ascii="Times New Roman" w:hAnsi="Times New Roman"/>
          <w:sz w:val="32"/>
          <w:szCs w:val="32"/>
          <w:u w:val="single"/>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666292" w:rsidP="00132FC5">
      <w:pPr>
        <w:spacing w:after="0"/>
        <w:jc w:val="center"/>
        <w:rPr>
          <w:rFonts w:ascii="Times New Roman" w:hAnsi="Times New Roman"/>
          <w:sz w:val="28"/>
          <w:szCs w:val="28"/>
        </w:rPr>
      </w:pPr>
      <w:r>
        <w:rPr>
          <w:rFonts w:ascii="Times New Roman" w:hAnsi="Times New Roman"/>
          <w:sz w:val="28"/>
          <w:szCs w:val="28"/>
        </w:rPr>
        <w:t>26.04.</w:t>
      </w:r>
      <w:r w:rsidR="00EE47E6">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65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r w:rsidRPr="00F32066">
        <w:rPr>
          <w:rFonts w:ascii="Times New Roman" w:hAnsi="Times New Roman"/>
          <w:sz w:val="28"/>
          <w:szCs w:val="28"/>
        </w:rPr>
        <w:t>п</w:t>
      </w:r>
      <w:r w:rsidR="00EE47E6">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F11BFF">
        <w:rPr>
          <w:rFonts w:ascii="Times New Roman" w:hAnsi="Times New Roman"/>
          <w:sz w:val="28"/>
          <w:szCs w:val="28"/>
        </w:rPr>
        <w:t>селения от 13.11.2013 № 94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Pr="00F32066">
        <w:rPr>
          <w:rFonts w:ascii="Times New Roman" w:hAnsi="Times New Roman"/>
          <w:b/>
          <w:sz w:val="28"/>
          <w:szCs w:val="28"/>
        </w:rPr>
        <w:t>»</w:t>
      </w:r>
      <w:r w:rsidR="00C52968">
        <w:rPr>
          <w:rFonts w:ascii="Times New Roman" w:hAnsi="Times New Roman"/>
          <w:b/>
          <w:sz w:val="28"/>
          <w:szCs w:val="28"/>
        </w:rPr>
        <w:t>»</w:t>
      </w:r>
      <w:r w:rsidR="00EE47E6">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EE47E6" w:rsidRPr="00F32066">
        <w:rPr>
          <w:rFonts w:ascii="Times New Roman" w:hAnsi="Times New Roman"/>
          <w:sz w:val="28"/>
          <w:szCs w:val="28"/>
        </w:rPr>
        <w:t xml:space="preserve">силу </w:t>
      </w:r>
      <w:r w:rsidR="00EE47E6">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666292" w:rsidP="00F32066">
      <w:pPr>
        <w:spacing w:after="0" w:line="240" w:lineRule="auto"/>
        <w:jc w:val="right"/>
        <w:rPr>
          <w:rFonts w:ascii="Times New Roman" w:hAnsi="Times New Roman"/>
          <w:sz w:val="24"/>
          <w:szCs w:val="24"/>
        </w:rPr>
      </w:pPr>
      <w:r w:rsidRPr="00F32066">
        <w:rPr>
          <w:rFonts w:ascii="Times New Roman" w:hAnsi="Times New Roman"/>
          <w:sz w:val="24"/>
          <w:szCs w:val="24"/>
        </w:rPr>
        <w:t>от 26.04.2016</w:t>
      </w:r>
      <w:r w:rsidR="00320D4F" w:rsidRPr="00F32066">
        <w:rPr>
          <w:rFonts w:ascii="Times New Roman" w:hAnsi="Times New Roman"/>
          <w:sz w:val="24"/>
          <w:szCs w:val="24"/>
        </w:rPr>
        <w:t xml:space="preserve"> № </w:t>
      </w:r>
      <w:r>
        <w:rPr>
          <w:rFonts w:ascii="Times New Roman" w:hAnsi="Times New Roman"/>
          <w:sz w:val="24"/>
          <w:szCs w:val="24"/>
        </w:rPr>
        <w:t>65</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sidRP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EE47E6">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11BFF" w:rsidRPr="00F11BFF">
        <w:rPr>
          <w:rFonts w:ascii="Times New Roman" w:hAnsi="Times New Roman"/>
          <w:kern w:val="2"/>
          <w:sz w:val="28"/>
          <w:szCs w:val="28"/>
        </w:rPr>
        <w:t>Обеспечение качественными жилищно-коммунальными услугами населения Красновского сельского поселения</w:t>
      </w:r>
      <w:r w:rsidR="004323FA" w:rsidRPr="004323FA">
        <w:rPr>
          <w:rFonts w:ascii="Times New Roman" w:hAnsi="Times New Roman"/>
          <w:kern w:val="2"/>
          <w:sz w:val="28"/>
          <w:szCs w:val="28"/>
        </w:rPr>
        <w:t xml:space="preserve">» за </w:t>
      </w:r>
      <w:r w:rsidR="00EE47E6">
        <w:rPr>
          <w:rFonts w:ascii="Times New Roman" w:hAnsi="Times New Roman"/>
          <w:sz w:val="28"/>
          <w:szCs w:val="28"/>
        </w:rPr>
        <w:t xml:space="preserve"> 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11BFF" w:rsidP="004323FA">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Строительство, реконструкция и капитальный ремонт объектов водопроводно-канализационного хозяйства, включая разработку проектно-сметной документации</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11BFF">
              <w:rPr>
                <w:rFonts w:ascii="Times New Roman" w:hAnsi="Times New Roman" w:cs="Times New Roman"/>
              </w:rPr>
              <w:t>, министерство ЖКХ Ростовской области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4323FA" w:rsidRPr="004323FA" w:rsidRDefault="00EE47E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4323FA" w:rsidRPr="004323FA" w:rsidRDefault="00EE47E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EE47E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48443,6</w:t>
            </w:r>
          </w:p>
        </w:tc>
        <w:tc>
          <w:tcPr>
            <w:tcW w:w="1417" w:type="dxa"/>
            <w:tcBorders>
              <w:top w:val="nil"/>
              <w:left w:val="single" w:sz="4" w:space="0" w:color="auto"/>
              <w:bottom w:val="single" w:sz="4" w:space="0" w:color="auto"/>
              <w:right w:val="single" w:sz="4" w:space="0" w:color="auto"/>
            </w:tcBorders>
          </w:tcPr>
          <w:p w:rsidR="004323FA" w:rsidRPr="004323FA" w:rsidRDefault="00E944EA" w:rsidP="00D3749B">
            <w:pPr>
              <w:widowControl w:val="0"/>
              <w:autoSpaceDE w:val="0"/>
              <w:autoSpaceDN w:val="0"/>
              <w:adjustRightInd w:val="0"/>
              <w:spacing w:after="0" w:line="240" w:lineRule="auto"/>
              <w:jc w:val="center"/>
              <w:rPr>
                <w:rFonts w:ascii="Times New Roman" w:hAnsi="Times New Roman"/>
                <w:lang w:eastAsia="en-US"/>
              </w:rPr>
            </w:pPr>
            <w:r w:rsidRPr="00E944EA">
              <w:rPr>
                <w:rFonts w:ascii="Times New Roman" w:hAnsi="Times New Roman"/>
                <w:lang w:eastAsia="en-US"/>
              </w:rPr>
              <w:t>48443,6</w:t>
            </w:r>
          </w:p>
        </w:tc>
        <w:tc>
          <w:tcPr>
            <w:tcW w:w="1865" w:type="dxa"/>
            <w:tcBorders>
              <w:top w:val="nil"/>
              <w:left w:val="single" w:sz="4" w:space="0" w:color="auto"/>
              <w:bottom w:val="single" w:sz="4" w:space="0" w:color="auto"/>
              <w:right w:val="single" w:sz="4" w:space="0" w:color="auto"/>
            </w:tcBorders>
          </w:tcPr>
          <w:p w:rsidR="004323FA" w:rsidRDefault="00D3749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8D1DD5" w:rsidRPr="004323FA" w:rsidRDefault="00E944EA"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48443,6</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F11BFF"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1.1.</w:t>
            </w:r>
          </w:p>
        </w:tc>
        <w:tc>
          <w:tcPr>
            <w:tcW w:w="2507" w:type="dxa"/>
            <w:tcBorders>
              <w:top w:val="nil"/>
              <w:left w:val="single" w:sz="4" w:space="0" w:color="auto"/>
              <w:bottom w:val="single" w:sz="4" w:space="0" w:color="auto"/>
              <w:right w:val="single" w:sz="4" w:space="0" w:color="auto"/>
            </w:tcBorders>
          </w:tcPr>
          <w:p w:rsidR="00F11BFF" w:rsidRPr="00F11BFF" w:rsidRDefault="00F11BFF" w:rsidP="00F11BFF">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Реконструкция водопроводных сетей в х. Красновка Тарасовского района  Ростовской области</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сновского сельского поселения, министерство ЖКХ Ростовской области</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F11BFF" w:rsidRPr="004323FA" w:rsidRDefault="00EE47E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F11BFF" w:rsidRPr="004323FA" w:rsidRDefault="00EE47E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F11BFF" w:rsidRPr="004323FA" w:rsidRDefault="00EE47E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48443,6</w:t>
            </w:r>
          </w:p>
        </w:tc>
        <w:tc>
          <w:tcPr>
            <w:tcW w:w="1417" w:type="dxa"/>
            <w:tcBorders>
              <w:top w:val="nil"/>
              <w:left w:val="single" w:sz="4" w:space="0" w:color="auto"/>
              <w:bottom w:val="single" w:sz="4" w:space="0" w:color="auto"/>
              <w:right w:val="single" w:sz="4" w:space="0" w:color="auto"/>
            </w:tcBorders>
          </w:tcPr>
          <w:p w:rsidR="00F11BFF" w:rsidRPr="004323FA" w:rsidRDefault="00E944E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48443,6</w:t>
            </w:r>
          </w:p>
        </w:tc>
        <w:tc>
          <w:tcPr>
            <w:tcW w:w="1865" w:type="dxa"/>
            <w:tcBorders>
              <w:top w:val="nil"/>
              <w:left w:val="single" w:sz="4" w:space="0" w:color="auto"/>
              <w:bottom w:val="single" w:sz="4" w:space="0" w:color="auto"/>
              <w:right w:val="single" w:sz="4" w:space="0" w:color="auto"/>
            </w:tcBorders>
          </w:tcPr>
          <w:p w:rsidR="00F11BFF" w:rsidRDefault="00D3749B"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8D1DD5" w:rsidRPr="004323FA" w:rsidRDefault="00E944EA"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48443,6</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Ремонт и содержание водопроводных сетей</w:t>
            </w:r>
          </w:p>
        </w:tc>
        <w:tc>
          <w:tcPr>
            <w:tcW w:w="1979" w:type="dxa"/>
            <w:tcBorders>
              <w:top w:val="nil"/>
              <w:left w:val="single" w:sz="4" w:space="0" w:color="auto"/>
              <w:bottom w:val="single" w:sz="4" w:space="0" w:color="auto"/>
              <w:right w:val="single" w:sz="4" w:space="0" w:color="auto"/>
            </w:tcBorders>
          </w:tcPr>
          <w:p w:rsidR="007411D0" w:rsidRPr="009258AD"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1558" w:type="dxa"/>
            <w:tcBorders>
              <w:top w:val="nil"/>
              <w:left w:val="single" w:sz="4" w:space="0" w:color="auto"/>
              <w:bottom w:val="single" w:sz="4" w:space="0" w:color="auto"/>
              <w:right w:val="single" w:sz="4" w:space="0" w:color="auto"/>
            </w:tcBorders>
          </w:tcPr>
          <w:p w:rsidR="007411D0" w:rsidRPr="004323FA" w:rsidRDefault="00EE47E6"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7411D0" w:rsidRPr="004323FA" w:rsidRDefault="00EE47E6"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7411D0" w:rsidRDefault="00EE47E6"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680,4</w:t>
            </w:r>
          </w:p>
        </w:tc>
        <w:tc>
          <w:tcPr>
            <w:tcW w:w="1417" w:type="dxa"/>
            <w:tcBorders>
              <w:top w:val="nil"/>
              <w:left w:val="single" w:sz="4" w:space="0" w:color="auto"/>
              <w:bottom w:val="single" w:sz="4" w:space="0" w:color="auto"/>
              <w:right w:val="single" w:sz="4" w:space="0" w:color="auto"/>
            </w:tcBorders>
          </w:tcPr>
          <w:p w:rsidR="007411D0" w:rsidRDefault="00E944EA" w:rsidP="007411D0">
            <w:pPr>
              <w:widowControl w:val="0"/>
              <w:autoSpaceDE w:val="0"/>
              <w:autoSpaceDN w:val="0"/>
              <w:adjustRightInd w:val="0"/>
              <w:spacing w:after="0" w:line="240" w:lineRule="auto"/>
              <w:jc w:val="center"/>
              <w:rPr>
                <w:rFonts w:ascii="Times New Roman" w:hAnsi="Times New Roman"/>
                <w:highlight w:val="yellow"/>
                <w:lang w:eastAsia="en-US"/>
              </w:rPr>
            </w:pPr>
            <w:r>
              <w:rPr>
                <w:rFonts w:ascii="Times New Roman" w:hAnsi="Times New Roman"/>
                <w:lang w:eastAsia="en-US"/>
              </w:rPr>
              <w:t>680,4</w:t>
            </w:r>
          </w:p>
        </w:tc>
        <w:tc>
          <w:tcPr>
            <w:tcW w:w="1865" w:type="dxa"/>
            <w:tcBorders>
              <w:top w:val="nil"/>
              <w:left w:val="single" w:sz="4" w:space="0" w:color="auto"/>
              <w:bottom w:val="single" w:sz="4" w:space="0" w:color="auto"/>
              <w:right w:val="single" w:sz="4" w:space="0" w:color="auto"/>
            </w:tcBorders>
          </w:tcPr>
          <w:p w:rsidR="007411D0" w:rsidRDefault="008D1DD5" w:rsidP="007411D0">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8D1DD5" w:rsidRPr="00F11BFF" w:rsidRDefault="00E944EA" w:rsidP="007411D0">
            <w:pPr>
              <w:widowControl w:val="0"/>
              <w:autoSpaceDE w:val="0"/>
              <w:autoSpaceDN w:val="0"/>
              <w:adjustRightInd w:val="0"/>
              <w:spacing w:after="0" w:line="240" w:lineRule="auto"/>
              <w:jc w:val="center"/>
              <w:rPr>
                <w:rFonts w:ascii="Times New Roman" w:hAnsi="Times New Roman"/>
                <w:sz w:val="18"/>
                <w:szCs w:val="18"/>
                <w:highlight w:val="yellow"/>
                <w:lang w:eastAsia="en-US"/>
              </w:rPr>
            </w:pPr>
            <w:r>
              <w:rPr>
                <w:rFonts w:ascii="Times New Roman" w:hAnsi="Times New Roman"/>
                <w:sz w:val="18"/>
                <w:szCs w:val="18"/>
                <w:lang w:eastAsia="en-US"/>
              </w:rPr>
              <w:t>304,2</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Ремонт и содержание сетей наружного (уличного) освещения</w:t>
            </w:r>
          </w:p>
        </w:tc>
        <w:tc>
          <w:tcPr>
            <w:tcW w:w="1979" w:type="dxa"/>
            <w:tcBorders>
              <w:top w:val="nil"/>
              <w:left w:val="single" w:sz="4" w:space="0" w:color="auto"/>
              <w:bottom w:val="single" w:sz="4" w:space="0" w:color="auto"/>
              <w:right w:val="single" w:sz="4" w:space="0" w:color="auto"/>
            </w:tcBorders>
          </w:tcPr>
          <w:p w:rsidR="007411D0" w:rsidRPr="007411D0"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7411D0"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w:t>
            </w:r>
          </w:p>
        </w:tc>
        <w:tc>
          <w:tcPr>
            <w:tcW w:w="1558" w:type="dxa"/>
            <w:tcBorders>
              <w:top w:val="nil"/>
              <w:left w:val="single" w:sz="4" w:space="0" w:color="auto"/>
              <w:bottom w:val="single" w:sz="4" w:space="0" w:color="auto"/>
              <w:right w:val="single" w:sz="4" w:space="0" w:color="auto"/>
            </w:tcBorders>
          </w:tcPr>
          <w:p w:rsidR="007411D0" w:rsidRPr="004323FA" w:rsidRDefault="00EE47E6"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7411D0" w:rsidRPr="004323FA" w:rsidRDefault="00EE47E6"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7411D0" w:rsidRDefault="00EE47E6"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448,8</w:t>
            </w:r>
          </w:p>
        </w:tc>
        <w:tc>
          <w:tcPr>
            <w:tcW w:w="1417" w:type="dxa"/>
            <w:tcBorders>
              <w:top w:val="nil"/>
              <w:left w:val="single" w:sz="4" w:space="0" w:color="auto"/>
              <w:bottom w:val="single" w:sz="4" w:space="0" w:color="auto"/>
              <w:right w:val="single" w:sz="4" w:space="0" w:color="auto"/>
            </w:tcBorders>
          </w:tcPr>
          <w:p w:rsidR="007411D0" w:rsidRPr="007411D0" w:rsidRDefault="00E944EA"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448,8</w:t>
            </w:r>
          </w:p>
        </w:tc>
        <w:tc>
          <w:tcPr>
            <w:tcW w:w="1865" w:type="dxa"/>
            <w:tcBorders>
              <w:top w:val="nil"/>
              <w:left w:val="single" w:sz="4" w:space="0" w:color="auto"/>
              <w:bottom w:val="single" w:sz="4" w:space="0" w:color="auto"/>
              <w:right w:val="single" w:sz="4" w:space="0" w:color="auto"/>
            </w:tcBorders>
          </w:tcPr>
          <w:p w:rsidR="007411D0" w:rsidRPr="00DC3F46" w:rsidRDefault="00DC3F46" w:rsidP="007411D0">
            <w:pPr>
              <w:widowControl w:val="0"/>
              <w:autoSpaceDE w:val="0"/>
              <w:autoSpaceDN w:val="0"/>
              <w:adjustRightInd w:val="0"/>
              <w:spacing w:after="0" w:line="240" w:lineRule="auto"/>
              <w:jc w:val="center"/>
              <w:rPr>
                <w:rFonts w:ascii="Times New Roman" w:hAnsi="Times New Roman"/>
                <w:sz w:val="18"/>
                <w:szCs w:val="18"/>
                <w:lang w:eastAsia="en-US"/>
              </w:rPr>
            </w:pPr>
            <w:r w:rsidRPr="00DC3F46">
              <w:rPr>
                <w:rFonts w:ascii="Times New Roman" w:hAnsi="Times New Roman"/>
                <w:sz w:val="18"/>
                <w:szCs w:val="18"/>
                <w:lang w:eastAsia="en-US"/>
              </w:rPr>
              <w:t>7</w:t>
            </w:r>
          </w:p>
          <w:p w:rsidR="00DC3F46" w:rsidRPr="00F11BFF" w:rsidRDefault="00DC3F46" w:rsidP="007411D0">
            <w:pPr>
              <w:widowControl w:val="0"/>
              <w:autoSpaceDE w:val="0"/>
              <w:autoSpaceDN w:val="0"/>
              <w:adjustRightInd w:val="0"/>
              <w:spacing w:after="0" w:line="240" w:lineRule="auto"/>
              <w:jc w:val="center"/>
              <w:rPr>
                <w:rFonts w:ascii="Times New Roman" w:hAnsi="Times New Roman"/>
                <w:sz w:val="18"/>
                <w:szCs w:val="18"/>
                <w:highlight w:val="yellow"/>
                <w:lang w:eastAsia="en-US"/>
              </w:rPr>
            </w:pPr>
            <w:r w:rsidRPr="00DC3F46">
              <w:rPr>
                <w:rFonts w:ascii="Times New Roman" w:hAnsi="Times New Roman"/>
                <w:sz w:val="18"/>
                <w:szCs w:val="18"/>
                <w:lang w:eastAsia="en-US"/>
              </w:rPr>
              <w:t>410,7</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615075"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населения, обеспеченного питьевой водой, отвечающей требованиям безопасности, в общей численности населения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водопроводных сетей,  нуждающихся в замене</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E47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69,9</w:t>
            </w:r>
          </w:p>
        </w:tc>
        <w:tc>
          <w:tcPr>
            <w:tcW w:w="1080" w:type="dxa"/>
            <w:tcBorders>
              <w:left w:val="single" w:sz="4" w:space="0" w:color="auto"/>
              <w:bottom w:val="single" w:sz="4" w:space="0" w:color="auto"/>
              <w:right w:val="single" w:sz="4" w:space="0" w:color="auto"/>
            </w:tcBorders>
          </w:tcPr>
          <w:p w:rsidR="009258AD" w:rsidRPr="009258AD" w:rsidRDefault="00EE47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51,6</w:t>
            </w:r>
          </w:p>
        </w:tc>
        <w:tc>
          <w:tcPr>
            <w:tcW w:w="1994" w:type="dxa"/>
            <w:tcBorders>
              <w:left w:val="single" w:sz="4" w:space="0" w:color="auto"/>
              <w:bottom w:val="single" w:sz="4" w:space="0" w:color="auto"/>
              <w:right w:val="single" w:sz="4" w:space="0" w:color="auto"/>
            </w:tcBorders>
          </w:tcPr>
          <w:p w:rsidR="009258AD" w:rsidRPr="009258AD" w:rsidRDefault="00EE47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фактически освещенных улиц в общей протяженности улиц населенных пунктов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Уровень газификации населения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615075">
              <w:rPr>
                <w:rFonts w:ascii="Times New Roman" w:hAnsi="Times New Roman"/>
                <w:sz w:val="24"/>
                <w:szCs w:val="24"/>
              </w:rPr>
              <w:t>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D67D80">
      <w:pPr>
        <w:spacing w:after="0" w:line="240"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615075" w:rsidRPr="00615075">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AB3A99">
        <w:rPr>
          <w:rFonts w:ascii="Times New Roman" w:hAnsi="Times New Roman"/>
          <w:sz w:val="28"/>
          <w:szCs w:val="28"/>
        </w:rPr>
        <w:t xml:space="preserve">»         </w:t>
      </w:r>
    </w:p>
    <w:p w:rsidR="00727022" w:rsidRPr="00727022" w:rsidRDefault="00E00C53"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за  </w:t>
      </w:r>
      <w:smartTag w:uri="urn:schemas-microsoft-com:office:smarttags" w:element="metricconverter">
        <w:smartTagPr>
          <w:attr w:name="ProductID" w:val="2015 г"/>
        </w:smartTagPr>
        <w:r>
          <w:rPr>
            <w:rFonts w:ascii="Times New Roman" w:hAnsi="Times New Roman"/>
            <w:sz w:val="28"/>
            <w:szCs w:val="28"/>
          </w:rPr>
          <w:t>2015</w:t>
        </w:r>
        <w:r w:rsidR="00727022" w:rsidRPr="00727022">
          <w:rPr>
            <w:rFonts w:ascii="Times New Roman" w:hAnsi="Times New Roman"/>
            <w:sz w:val="28"/>
            <w:szCs w:val="28"/>
          </w:rPr>
          <w:t xml:space="preserve"> г</w:t>
        </w:r>
      </w:smartTag>
      <w:r w:rsidR="00727022" w:rsidRPr="00727022">
        <w:rPr>
          <w:rFonts w:ascii="Times New Roman" w:hAnsi="Times New Roman"/>
          <w:sz w:val="28"/>
          <w:szCs w:val="28"/>
        </w:rPr>
        <w:t>.</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526BA1"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lang w:eastAsia="en-US"/>
              </w:rPr>
              <w:t>49572,8</w:t>
            </w:r>
          </w:p>
        </w:tc>
        <w:tc>
          <w:tcPr>
            <w:tcW w:w="1559"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lang w:eastAsia="en-US"/>
              </w:rPr>
              <w:t>49572,8</w:t>
            </w:r>
          </w:p>
        </w:tc>
      </w:tr>
      <w:tr w:rsidR="00526BA1"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46500,6</w:t>
            </w:r>
          </w:p>
        </w:tc>
        <w:tc>
          <w:tcPr>
            <w:tcW w:w="1559"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46500,6</w:t>
            </w:r>
          </w:p>
        </w:tc>
      </w:tr>
      <w:tr w:rsidR="00526BA1"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26BA1"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3072,2</w:t>
            </w:r>
          </w:p>
        </w:tc>
        <w:tc>
          <w:tcPr>
            <w:tcW w:w="1559"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3072,2</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526BA1">
      <w:pPr>
        <w:pStyle w:val="af1"/>
        <w:suppressAutoHyphens/>
        <w:ind w:left="0"/>
        <w:rPr>
          <w:sz w:val="28"/>
          <w:szCs w:val="28"/>
        </w:rPr>
        <w:sectPr w:rsidR="00F26942" w:rsidSect="00727022">
          <w:pgSz w:w="11906" w:h="16838"/>
          <w:pgMar w:top="425" w:right="709" w:bottom="1134" w:left="1418" w:header="709" w:footer="709" w:gutter="0"/>
          <w:cols w:space="708"/>
          <w:docGrid w:linePitch="360"/>
        </w:sectPr>
      </w:pPr>
    </w:p>
    <w:p w:rsidR="00526BA1" w:rsidRDefault="00526BA1" w:rsidP="00526BA1">
      <w:pPr>
        <w:pStyle w:val="af1"/>
        <w:suppressAutoHyphens/>
        <w:ind w:left="0"/>
        <w:rPr>
          <w:sz w:val="28"/>
          <w:szCs w:val="28"/>
        </w:rPr>
      </w:pPr>
    </w:p>
    <w:p w:rsidR="00526BA1" w:rsidRPr="00535C49" w:rsidRDefault="00526BA1" w:rsidP="00526BA1">
      <w:pPr>
        <w:pStyle w:val="af1"/>
        <w:suppressAutoHyphens/>
        <w:jc w:val="center"/>
        <w:rPr>
          <w:sz w:val="28"/>
          <w:szCs w:val="28"/>
        </w:rPr>
      </w:pPr>
      <w:r>
        <w:rPr>
          <w:sz w:val="28"/>
          <w:szCs w:val="28"/>
        </w:rPr>
        <w:t>4. Оценка эффективности реализации</w:t>
      </w:r>
      <w:r w:rsidRPr="00535C49">
        <w:rPr>
          <w:sz w:val="28"/>
          <w:szCs w:val="28"/>
        </w:rPr>
        <w:t xml:space="preserve"> Программы</w:t>
      </w:r>
      <w:r>
        <w:rPr>
          <w:sz w:val="28"/>
          <w:szCs w:val="28"/>
        </w:rPr>
        <w:t xml:space="preserve"> за 2015</w:t>
      </w:r>
      <w:r w:rsidRPr="00535C49">
        <w:rPr>
          <w:sz w:val="28"/>
          <w:szCs w:val="28"/>
        </w:rPr>
        <w:t xml:space="preserve"> год</w:t>
      </w:r>
    </w:p>
    <w:p w:rsidR="00526BA1" w:rsidRDefault="00526BA1" w:rsidP="00526BA1">
      <w:pPr>
        <w:tabs>
          <w:tab w:val="left" w:pos="1875"/>
        </w:tabs>
        <w:jc w:val="both"/>
        <w:rPr>
          <w:rFonts w:ascii="Times New Roman" w:hAnsi="Times New Roman"/>
          <w:sz w:val="28"/>
          <w:szCs w:val="28"/>
        </w:rPr>
      </w:pPr>
      <w:r>
        <w:rPr>
          <w:rFonts w:ascii="Times New Roman" w:hAnsi="Times New Roman"/>
          <w:sz w:val="28"/>
          <w:szCs w:val="28"/>
        </w:rPr>
        <w:t xml:space="preserve">    </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 xml:space="preserve">Оценка эффективности реализации муниципальной </w:t>
      </w:r>
      <w:r>
        <w:rPr>
          <w:rFonts w:ascii="Times New Roman" w:hAnsi="Times New Roman"/>
          <w:sz w:val="28"/>
          <w:szCs w:val="28"/>
        </w:rPr>
        <w:t>программы  проводит</w:t>
      </w:r>
      <w:r w:rsidRPr="000A6420">
        <w:rPr>
          <w:rFonts w:ascii="Times New Roman" w:hAnsi="Times New Roman"/>
          <w:sz w:val="28"/>
          <w:szCs w:val="28"/>
        </w:rPr>
        <w:t>ся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Оценка</w:t>
      </w:r>
      <w:r w:rsidRPr="000A6420">
        <w:rPr>
          <w:rFonts w:ascii="Times New Roman" w:hAnsi="Times New Roman"/>
          <w:sz w:val="28"/>
          <w:szCs w:val="28"/>
        </w:rPr>
        <w:t xml:space="preserve"> эффективности </w:t>
      </w:r>
      <w:r>
        <w:rPr>
          <w:rFonts w:ascii="Times New Roman" w:hAnsi="Times New Roman"/>
          <w:sz w:val="28"/>
          <w:szCs w:val="28"/>
        </w:rPr>
        <w:t xml:space="preserve">проводится </w:t>
      </w:r>
      <w:r w:rsidRPr="000A6420">
        <w:rPr>
          <w:rFonts w:ascii="Times New Roman" w:hAnsi="Times New Roman"/>
          <w:sz w:val="28"/>
          <w:szCs w:val="28"/>
        </w:rPr>
        <w:t>по следующим направлениям: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1) степень достижения целей и решения задач  муниципальной программы в целом;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2) степень реализации основных мероприятий (достижения ожидаемых непосредственных результатов их реализации).</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3) степень соответствия запланированному уровню затрат и эффективности использования средств местного и областного бюджетов.</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Критерий «Степень достижения целей и решения задач муниципальной программы в целом» базируется на анализе целевых показателей, приведенных в приложении № 2 к муниципальной программе и рассчитывается по формуле по каждому показателю:</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Фi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Ci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 </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Пi</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1</w:t>
      </w:r>
      <w:r>
        <w:rPr>
          <w:rFonts w:ascii="Times New Roman" w:hAnsi="Times New Roman"/>
          <w:sz w:val="28"/>
          <w:szCs w:val="28"/>
        </w:rPr>
        <w:t>=100/100=1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2</w:t>
      </w:r>
      <w:r>
        <w:rPr>
          <w:rFonts w:ascii="Times New Roman" w:hAnsi="Times New Roman"/>
          <w:sz w:val="28"/>
          <w:szCs w:val="28"/>
        </w:rPr>
        <w:t>=51,6/51,6=1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3</w:t>
      </w:r>
      <w:r>
        <w:rPr>
          <w:rFonts w:ascii="Times New Roman" w:hAnsi="Times New Roman"/>
          <w:sz w:val="28"/>
          <w:szCs w:val="28"/>
        </w:rPr>
        <w:t>=27,8/27,8=1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4</w:t>
      </w:r>
      <w:r>
        <w:rPr>
          <w:rFonts w:ascii="Times New Roman" w:hAnsi="Times New Roman"/>
          <w:sz w:val="28"/>
          <w:szCs w:val="28"/>
        </w:rPr>
        <w:t>=38,5/38,5=1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Значение показателей равно единице.</w:t>
      </w:r>
    </w:p>
    <w:p w:rsidR="00526BA1" w:rsidRPr="00F94FA3"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94FA3">
        <w:rPr>
          <w:rFonts w:ascii="Times New Roman" w:hAnsi="Times New Roman"/>
          <w:sz w:val="28"/>
          <w:szCs w:val="28"/>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526BA1" w:rsidRPr="00F94FA3" w:rsidRDefault="00526BA1"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F94FA3">
        <w:rPr>
          <w:rFonts w:ascii="Times New Roman" w:hAnsi="Times New Roman"/>
          <w:kern w:val="2"/>
          <w:sz w:val="28"/>
          <w:szCs w:val="28"/>
        </w:rPr>
        <w:t>ΣСi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Р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х 100 %, </w:t>
      </w:r>
    </w:p>
    <w:p w:rsidR="00526BA1" w:rsidRPr="009C1E0D"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n</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Р=4/4*100%= 100%</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З</w:t>
      </w:r>
      <w:r w:rsidRPr="00D63F11">
        <w:rPr>
          <w:rFonts w:ascii="Times New Roman" w:hAnsi="Times New Roman"/>
          <w:sz w:val="28"/>
          <w:szCs w:val="28"/>
        </w:rPr>
        <w:t>начение показателя результативности Р равно или больше</w:t>
      </w:r>
      <w:r w:rsidRPr="00D63F11">
        <w:rPr>
          <w:rFonts w:ascii="Times New Roman" w:hAnsi="Times New Roman"/>
          <w:sz w:val="28"/>
          <w:szCs w:val="28"/>
        </w:rPr>
        <w:br/>
        <w:t>80 процентов, степень достижения запланированных результатов муниципальной пр</w:t>
      </w:r>
      <w:r>
        <w:rPr>
          <w:rFonts w:ascii="Times New Roman" w:hAnsi="Times New Roman"/>
          <w:sz w:val="28"/>
          <w:szCs w:val="28"/>
        </w:rPr>
        <w:t>ограммы оценивается как высокая.</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D63F11">
        <w:rPr>
          <w:rFonts w:ascii="Times New Roman" w:hAnsi="Times New Roman"/>
          <w:sz w:val="28"/>
          <w:szCs w:val="28"/>
        </w:rPr>
        <w:t>Критерий «Степень соответствия запланированному уровню затрат на реализацию муниципальной программы и эффективности использования средств местного и областного бюджетов» производится по следующей формуле:</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ФРi</w:t>
      </w:r>
    </w:p>
    <w:p w:rsidR="00526BA1" w:rsidRPr="00D63F11" w:rsidRDefault="00526BA1" w:rsidP="00526BA1">
      <w:pPr>
        <w:spacing w:after="0" w:line="240" w:lineRule="auto"/>
        <w:jc w:val="center"/>
        <w:rPr>
          <w:rFonts w:ascii="Times New Roman" w:hAnsi="Times New Roman"/>
          <w:kern w:val="2"/>
          <w:sz w:val="28"/>
          <w:szCs w:val="28"/>
        </w:rPr>
      </w:pPr>
      <w:r w:rsidRPr="00D63F11">
        <w:rPr>
          <w:rFonts w:ascii="Times New Roman" w:hAnsi="Times New Roman"/>
          <w:kern w:val="2"/>
          <w:sz w:val="28"/>
          <w:szCs w:val="28"/>
        </w:rPr>
        <w:t xml:space="preserve"> П = </w:t>
      </w:r>
      <w:r w:rsidRPr="00D63F11">
        <w:rPr>
          <w:rFonts w:ascii="Times New Roman" w:hAnsi="Times New Roman"/>
          <w:spacing w:val="-40"/>
          <w:kern w:val="2"/>
          <w:sz w:val="20"/>
          <w:szCs w:val="20"/>
        </w:rPr>
        <w:t>-----------------------------------</w:t>
      </w:r>
      <w:r w:rsidRPr="00D63F11">
        <w:rPr>
          <w:rFonts w:ascii="Times New Roman" w:hAnsi="Times New Roman"/>
          <w:kern w:val="2"/>
          <w:sz w:val="28"/>
          <w:szCs w:val="28"/>
        </w:rPr>
        <w:t xml:space="preserve"> х 100%, </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ЗРi</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П=</w:t>
      </w:r>
      <w:r w:rsidR="000F1F5D" w:rsidRPr="000F1F5D">
        <w:rPr>
          <w:rFonts w:ascii="Times New Roman" w:hAnsi="Times New Roman"/>
          <w:sz w:val="28"/>
          <w:szCs w:val="28"/>
        </w:rPr>
        <w:t>49572,8</w:t>
      </w:r>
      <w:r>
        <w:rPr>
          <w:rFonts w:ascii="Times New Roman" w:hAnsi="Times New Roman"/>
          <w:sz w:val="28"/>
          <w:szCs w:val="28"/>
        </w:rPr>
        <w:t>/</w:t>
      </w:r>
      <w:r w:rsidR="000F1F5D" w:rsidRPr="000F1F5D">
        <w:rPr>
          <w:rFonts w:ascii="Times New Roman" w:hAnsi="Times New Roman"/>
          <w:sz w:val="28"/>
          <w:szCs w:val="28"/>
        </w:rPr>
        <w:t>49572,8</w:t>
      </w:r>
      <w:r>
        <w:rPr>
          <w:rFonts w:ascii="Times New Roman" w:hAnsi="Times New Roman"/>
          <w:sz w:val="28"/>
          <w:szCs w:val="28"/>
        </w:rPr>
        <w:t>*100%=</w:t>
      </w:r>
      <w:r w:rsidR="000F1F5D">
        <w:rPr>
          <w:rFonts w:ascii="Times New Roman" w:hAnsi="Times New Roman"/>
          <w:sz w:val="28"/>
          <w:szCs w:val="28"/>
        </w:rPr>
        <w:t>100</w:t>
      </w:r>
      <w:r>
        <w:rPr>
          <w:rFonts w:ascii="Times New Roman" w:hAnsi="Times New Roman"/>
          <w:sz w:val="28"/>
          <w:szCs w:val="28"/>
        </w:rPr>
        <w:t xml:space="preserve"> %</w:t>
      </w:r>
    </w:p>
    <w:p w:rsidR="00526BA1" w:rsidRPr="00B84648" w:rsidRDefault="00526BA1" w:rsidP="00526BA1">
      <w:pPr>
        <w:spacing w:after="0"/>
        <w:ind w:firstLine="708"/>
        <w:jc w:val="both"/>
        <w:rPr>
          <w:rFonts w:ascii="Times New Roman" w:hAnsi="Times New Roman"/>
          <w:kern w:val="2"/>
          <w:sz w:val="28"/>
          <w:szCs w:val="28"/>
        </w:rPr>
      </w:pPr>
      <w:r>
        <w:rPr>
          <w:rFonts w:ascii="Times New Roman" w:hAnsi="Times New Roman"/>
          <w:kern w:val="2"/>
          <w:sz w:val="28"/>
          <w:szCs w:val="28"/>
        </w:rPr>
        <w:t>Оценка</w:t>
      </w:r>
      <w:r w:rsidRPr="00B84648">
        <w:rPr>
          <w:rFonts w:ascii="Times New Roman" w:hAnsi="Times New Roman"/>
          <w:kern w:val="2"/>
          <w:sz w:val="28"/>
          <w:szCs w:val="28"/>
        </w:rPr>
        <w:t xml:space="preserve"> степени соответствия фактических затрат местного и областного бюджетов на реализацию муниципальной про</w:t>
      </w:r>
      <w:r>
        <w:rPr>
          <w:rFonts w:ascii="Times New Roman" w:hAnsi="Times New Roman"/>
          <w:kern w:val="2"/>
          <w:sz w:val="28"/>
          <w:szCs w:val="28"/>
        </w:rPr>
        <w:t xml:space="preserve">граммы запланированному уровню: </w:t>
      </w:r>
    </w:p>
    <w:p w:rsidR="00526BA1" w:rsidRPr="009C1E0D" w:rsidRDefault="00526BA1" w:rsidP="00526BA1">
      <w:pPr>
        <w:spacing w:after="0"/>
        <w:ind w:firstLine="709"/>
        <w:jc w:val="both"/>
        <w:rPr>
          <w:rFonts w:ascii="Times New Roman" w:hAnsi="Times New Roman"/>
          <w:kern w:val="2"/>
          <w:sz w:val="28"/>
          <w:szCs w:val="28"/>
        </w:rPr>
      </w:pPr>
      <w:r w:rsidRPr="00B84648">
        <w:rPr>
          <w:rFonts w:ascii="Times New Roman" w:hAnsi="Times New Roman"/>
          <w:kern w:val="2"/>
          <w:sz w:val="28"/>
          <w:szCs w:val="28"/>
        </w:rPr>
        <w:t>значение показателя результативности Р и значение показателя полноты использован</w:t>
      </w:r>
      <w:r>
        <w:rPr>
          <w:rFonts w:ascii="Times New Roman" w:hAnsi="Times New Roman"/>
          <w:kern w:val="2"/>
          <w:sz w:val="28"/>
          <w:szCs w:val="28"/>
        </w:rPr>
        <w:t>ия бюджетных средств П</w:t>
      </w:r>
      <w:r w:rsidRPr="00B84648">
        <w:rPr>
          <w:rFonts w:ascii="Times New Roman" w:hAnsi="Times New Roman"/>
          <w:kern w:val="2"/>
          <w:sz w:val="28"/>
          <w:szCs w:val="28"/>
        </w:rPr>
        <w:t xml:space="preserve"> больше 80 процентов</w:t>
      </w:r>
      <w:r>
        <w:rPr>
          <w:rFonts w:ascii="Times New Roman" w:hAnsi="Times New Roman"/>
          <w:kern w:val="2"/>
          <w:sz w:val="28"/>
          <w:szCs w:val="28"/>
        </w:rPr>
        <w:t xml:space="preserve">, </w:t>
      </w:r>
      <w:r w:rsidRPr="00B84648">
        <w:rPr>
          <w:rFonts w:ascii="Times New Roman" w:hAnsi="Times New Roman"/>
          <w:kern w:val="2"/>
          <w:sz w:val="28"/>
          <w:szCs w:val="28"/>
        </w:rPr>
        <w:t xml:space="preserve"> </w:t>
      </w:r>
      <w:r>
        <w:rPr>
          <w:rFonts w:ascii="Times New Roman" w:hAnsi="Times New Roman"/>
          <w:kern w:val="2"/>
          <w:sz w:val="28"/>
          <w:szCs w:val="28"/>
        </w:rPr>
        <w:t xml:space="preserve">таким образом </w:t>
      </w:r>
      <w:r w:rsidRPr="00B84648">
        <w:rPr>
          <w:rFonts w:ascii="Times New Roman" w:hAnsi="Times New Roman"/>
          <w:kern w:val="2"/>
          <w:sz w:val="28"/>
          <w:szCs w:val="28"/>
        </w:rPr>
        <w:t>степень соответствия фактических затрат местного и областного бюджетов на реализацию муниципальной программы запланированному уровню оце</w:t>
      </w:r>
      <w:r>
        <w:rPr>
          <w:rFonts w:ascii="Times New Roman" w:hAnsi="Times New Roman"/>
          <w:kern w:val="2"/>
          <w:sz w:val="28"/>
          <w:szCs w:val="28"/>
        </w:rPr>
        <w:t>нивается как удовлетворительная.</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Расчет эффективности использования средств местного и областного бюджетов на реализацию муниципальной программы производится по следующей формуле:</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П</w:t>
      </w:r>
    </w:p>
    <w:p w:rsidR="00526BA1" w:rsidRPr="009C1E0D" w:rsidRDefault="00526BA1" w:rsidP="00526BA1">
      <w:pPr>
        <w:spacing w:after="0" w:line="240" w:lineRule="auto"/>
        <w:jc w:val="center"/>
        <w:rPr>
          <w:rFonts w:ascii="Times New Roman" w:hAnsi="Times New Roman"/>
          <w:kern w:val="2"/>
          <w:sz w:val="28"/>
          <w:szCs w:val="28"/>
        </w:rPr>
      </w:pPr>
      <w:r w:rsidRPr="009C1E0D">
        <w:rPr>
          <w:rFonts w:ascii="Times New Roman" w:hAnsi="Times New Roman"/>
          <w:kern w:val="2"/>
          <w:sz w:val="28"/>
          <w:szCs w:val="28"/>
        </w:rPr>
        <w:t xml:space="preserve"> Э = </w:t>
      </w:r>
      <w:r w:rsidRPr="009C1E0D">
        <w:rPr>
          <w:rFonts w:ascii="Times New Roman" w:hAnsi="Times New Roman"/>
          <w:spacing w:val="-40"/>
          <w:kern w:val="2"/>
          <w:sz w:val="20"/>
          <w:szCs w:val="20"/>
        </w:rPr>
        <w:t>-----------------------------------</w:t>
      </w:r>
      <w:r w:rsidRPr="009C1E0D">
        <w:rPr>
          <w:rFonts w:ascii="Times New Roman" w:hAnsi="Times New Roman"/>
          <w:kern w:val="2"/>
          <w:sz w:val="28"/>
          <w:szCs w:val="28"/>
        </w:rPr>
        <w:t xml:space="preserve"> , </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Р</w:t>
      </w:r>
    </w:p>
    <w:p w:rsidR="00526BA1" w:rsidRPr="009C1E0D" w:rsidRDefault="000F1F5D"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Э=100/100=1</w:t>
      </w:r>
    </w:p>
    <w:p w:rsidR="00526BA1" w:rsidRPr="009C1E0D" w:rsidRDefault="00526BA1" w:rsidP="00526BA1">
      <w:pPr>
        <w:spacing w:after="0"/>
        <w:ind w:firstLine="709"/>
        <w:jc w:val="both"/>
        <w:rPr>
          <w:rFonts w:ascii="Times New Roman" w:hAnsi="Times New Roman"/>
          <w:kern w:val="2"/>
          <w:sz w:val="28"/>
          <w:szCs w:val="28"/>
        </w:rPr>
      </w:pPr>
      <w:r>
        <w:rPr>
          <w:rFonts w:ascii="Times New Roman" w:hAnsi="Times New Roman"/>
          <w:kern w:val="2"/>
          <w:sz w:val="28"/>
          <w:szCs w:val="28"/>
        </w:rPr>
        <w:t>Оценка</w:t>
      </w:r>
      <w:r w:rsidRPr="009C1E0D">
        <w:rPr>
          <w:rFonts w:ascii="Times New Roman" w:hAnsi="Times New Roman"/>
          <w:kern w:val="2"/>
          <w:sz w:val="28"/>
          <w:szCs w:val="28"/>
        </w:rPr>
        <w:t xml:space="preserve"> эффективности использования средств местного и областного бюджетов при реализации муниципальной </w:t>
      </w:r>
      <w:r>
        <w:rPr>
          <w:rFonts w:ascii="Times New Roman" w:hAnsi="Times New Roman"/>
          <w:kern w:val="2"/>
          <w:sz w:val="28"/>
          <w:szCs w:val="28"/>
        </w:rPr>
        <w:t>программы</w:t>
      </w:r>
      <w:r w:rsidRPr="009C1E0D">
        <w:rPr>
          <w:rFonts w:ascii="Times New Roman" w:hAnsi="Times New Roman"/>
          <w:kern w:val="2"/>
          <w:sz w:val="28"/>
          <w:szCs w:val="28"/>
        </w:rPr>
        <w:t>:</w:t>
      </w:r>
    </w:p>
    <w:p w:rsidR="00526BA1" w:rsidRPr="009C1E0D" w:rsidRDefault="00526BA1" w:rsidP="00526BA1">
      <w:pPr>
        <w:spacing w:after="0"/>
        <w:ind w:firstLine="709"/>
        <w:jc w:val="both"/>
        <w:rPr>
          <w:rFonts w:ascii="Times New Roman" w:hAnsi="Times New Roman"/>
          <w:kern w:val="2"/>
          <w:sz w:val="28"/>
          <w:szCs w:val="28"/>
        </w:rPr>
      </w:pPr>
      <w:r w:rsidRPr="009C1E0D">
        <w:rPr>
          <w:rFonts w:ascii="Times New Roman" w:hAnsi="Times New Roman"/>
          <w:kern w:val="2"/>
          <w:sz w:val="28"/>
          <w:szCs w:val="28"/>
        </w:rPr>
        <w:t>з</w:t>
      </w:r>
      <w:r w:rsidR="000F1F5D">
        <w:rPr>
          <w:rFonts w:ascii="Times New Roman" w:hAnsi="Times New Roman"/>
          <w:kern w:val="2"/>
          <w:sz w:val="28"/>
          <w:szCs w:val="28"/>
        </w:rPr>
        <w:t>начение показателя эффективности</w:t>
      </w:r>
      <w:r w:rsidRPr="009C1E0D">
        <w:rPr>
          <w:rFonts w:ascii="Times New Roman" w:hAnsi="Times New Roman"/>
          <w:kern w:val="2"/>
          <w:sz w:val="28"/>
          <w:szCs w:val="28"/>
        </w:rPr>
        <w:t xml:space="preserve"> использования средств местного и областного бюджетов</w:t>
      </w:r>
      <w:r w:rsidR="000F1F5D">
        <w:rPr>
          <w:rFonts w:ascii="Times New Roman" w:hAnsi="Times New Roman"/>
          <w:kern w:val="2"/>
          <w:sz w:val="28"/>
          <w:szCs w:val="28"/>
        </w:rPr>
        <w:t xml:space="preserve"> Э равно</w:t>
      </w:r>
      <w:r>
        <w:rPr>
          <w:rFonts w:ascii="Times New Roman" w:hAnsi="Times New Roman"/>
          <w:kern w:val="2"/>
          <w:sz w:val="28"/>
          <w:szCs w:val="28"/>
        </w:rPr>
        <w:t xml:space="preserve"> 1, соответственно </w:t>
      </w:r>
      <w:r w:rsidRPr="009C1E0D">
        <w:rPr>
          <w:rFonts w:ascii="Times New Roman" w:hAnsi="Times New Roman"/>
          <w:kern w:val="2"/>
          <w:sz w:val="28"/>
          <w:szCs w:val="28"/>
        </w:rPr>
        <w:t xml:space="preserve"> эффект</w:t>
      </w:r>
      <w:r w:rsidR="000F1F5D">
        <w:rPr>
          <w:rFonts w:ascii="Times New Roman" w:hAnsi="Times New Roman"/>
          <w:kern w:val="2"/>
          <w:sz w:val="28"/>
          <w:szCs w:val="28"/>
        </w:rPr>
        <w:t>ивность оценивается как соответствующая запланированной</w:t>
      </w:r>
      <w:r>
        <w:rPr>
          <w:rFonts w:ascii="Times New Roman" w:hAnsi="Times New Roman"/>
          <w:kern w:val="2"/>
          <w:sz w:val="28"/>
          <w:szCs w:val="28"/>
        </w:rPr>
        <w:t>.</w:t>
      </w:r>
    </w:p>
    <w:p w:rsidR="00526BA1" w:rsidRDefault="00526BA1" w:rsidP="00526BA1">
      <w:pPr>
        <w:autoSpaceDE w:val="0"/>
        <w:autoSpaceDN w:val="0"/>
        <w:adjustRightInd w:val="0"/>
        <w:spacing w:after="0"/>
        <w:jc w:val="both"/>
        <w:rPr>
          <w:rFonts w:ascii="Times New Roman" w:hAnsi="Times New Roman"/>
          <w:sz w:val="28"/>
          <w:szCs w:val="28"/>
        </w:rPr>
      </w:pPr>
    </w:p>
    <w:p w:rsidR="00526BA1" w:rsidRPr="00F32066" w:rsidRDefault="00526BA1" w:rsidP="00526BA1">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6050ED" w:rsidRPr="00526BA1" w:rsidRDefault="00526BA1" w:rsidP="00526BA1">
      <w:pPr>
        <w:autoSpaceDE w:val="0"/>
        <w:autoSpaceDN w:val="0"/>
        <w:adjustRightInd w:val="0"/>
        <w:spacing w:after="0"/>
        <w:jc w:val="both"/>
        <w:rPr>
          <w:rFonts w:ascii="Times New Roman" w:hAnsi="Times New Roman"/>
          <w:sz w:val="28"/>
          <w:szCs w:val="28"/>
        </w:rPr>
        <w:sectPr w:rsidR="006050ED" w:rsidRPr="00526BA1" w:rsidSect="00526BA1">
          <w:pgSz w:w="11906" w:h="16838"/>
          <w:pgMar w:top="425" w:right="709" w:bottom="1134" w:left="1134" w:header="709" w:footer="709" w:gutter="0"/>
          <w:cols w:space="708"/>
          <w:docGrid w:linePitch="360"/>
        </w:sectPr>
      </w:pPr>
      <w:r w:rsidRPr="00F32066">
        <w:rPr>
          <w:rFonts w:ascii="Times New Roman" w:hAnsi="Times New Roman"/>
          <w:sz w:val="28"/>
          <w:szCs w:val="28"/>
        </w:rPr>
        <w:t xml:space="preserve">сельского поселения                                     </w:t>
      </w:r>
      <w:r w:rsidR="006861C1">
        <w:rPr>
          <w:rFonts w:ascii="Times New Roman" w:hAnsi="Times New Roman"/>
          <w:sz w:val="28"/>
          <w:szCs w:val="28"/>
        </w:rPr>
        <w:t xml:space="preserve">           Г.В. Бадаев</w:t>
      </w:r>
    </w:p>
    <w:p w:rsidR="003A4CF6" w:rsidRPr="008E35D6" w:rsidRDefault="003A4CF6">
      <w:pPr>
        <w:rPr>
          <w:b/>
        </w:rPr>
      </w:pPr>
    </w:p>
    <w:sectPr w:rsidR="003A4CF6" w:rsidRPr="008E35D6" w:rsidSect="00526BA1">
      <w:pgSz w:w="11906" w:h="16838"/>
      <w:pgMar w:top="425" w:right="7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02DB" w:rsidRDefault="007102DB" w:rsidP="009258AD">
      <w:pPr>
        <w:spacing w:after="0" w:line="240" w:lineRule="auto"/>
      </w:pPr>
      <w:r>
        <w:separator/>
      </w:r>
    </w:p>
  </w:endnote>
  <w:endnote w:type="continuationSeparator" w:id="0">
    <w:p w:rsidR="007102DB" w:rsidRDefault="007102DB"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02DB" w:rsidRDefault="007102DB" w:rsidP="009258AD">
      <w:pPr>
        <w:spacing w:after="0" w:line="240" w:lineRule="auto"/>
      </w:pPr>
      <w:r>
        <w:separator/>
      </w:r>
    </w:p>
  </w:footnote>
  <w:footnote w:type="continuationSeparator" w:id="0">
    <w:p w:rsidR="007102DB" w:rsidRDefault="007102DB"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6951"/>
    <w:rsid w:val="000F1F5D"/>
    <w:rsid w:val="001108ED"/>
    <w:rsid w:val="00132FC5"/>
    <w:rsid w:val="00137DC1"/>
    <w:rsid w:val="00157194"/>
    <w:rsid w:val="00163B16"/>
    <w:rsid w:val="001A443A"/>
    <w:rsid w:val="00221111"/>
    <w:rsid w:val="00255345"/>
    <w:rsid w:val="002730FE"/>
    <w:rsid w:val="002779EC"/>
    <w:rsid w:val="002B102E"/>
    <w:rsid w:val="002D7797"/>
    <w:rsid w:val="00320D4F"/>
    <w:rsid w:val="00354970"/>
    <w:rsid w:val="003A4CF6"/>
    <w:rsid w:val="003D6F30"/>
    <w:rsid w:val="004323FA"/>
    <w:rsid w:val="00441462"/>
    <w:rsid w:val="00446DB9"/>
    <w:rsid w:val="0045522D"/>
    <w:rsid w:val="00473A4E"/>
    <w:rsid w:val="004945B4"/>
    <w:rsid w:val="00526BA1"/>
    <w:rsid w:val="00535C49"/>
    <w:rsid w:val="005C586D"/>
    <w:rsid w:val="006050ED"/>
    <w:rsid w:val="00615075"/>
    <w:rsid w:val="006449A9"/>
    <w:rsid w:val="00646A09"/>
    <w:rsid w:val="00666292"/>
    <w:rsid w:val="0067197E"/>
    <w:rsid w:val="006861C1"/>
    <w:rsid w:val="007102DB"/>
    <w:rsid w:val="00727022"/>
    <w:rsid w:val="007411D0"/>
    <w:rsid w:val="00747D83"/>
    <w:rsid w:val="007A2C7B"/>
    <w:rsid w:val="007D3B8F"/>
    <w:rsid w:val="00807315"/>
    <w:rsid w:val="008150C1"/>
    <w:rsid w:val="00871E85"/>
    <w:rsid w:val="00896D32"/>
    <w:rsid w:val="00896F71"/>
    <w:rsid w:val="008D1DD5"/>
    <w:rsid w:val="008E35D6"/>
    <w:rsid w:val="009258AD"/>
    <w:rsid w:val="0095692B"/>
    <w:rsid w:val="00981135"/>
    <w:rsid w:val="009B0EAE"/>
    <w:rsid w:val="009C1E0D"/>
    <w:rsid w:val="009F44F1"/>
    <w:rsid w:val="009F4B33"/>
    <w:rsid w:val="00A07948"/>
    <w:rsid w:val="00A334F6"/>
    <w:rsid w:val="00AB3A99"/>
    <w:rsid w:val="00AF66D1"/>
    <w:rsid w:val="00AF6F39"/>
    <w:rsid w:val="00B2697E"/>
    <w:rsid w:val="00B71B6F"/>
    <w:rsid w:val="00B84648"/>
    <w:rsid w:val="00B84A62"/>
    <w:rsid w:val="00BB3A23"/>
    <w:rsid w:val="00C10753"/>
    <w:rsid w:val="00C52968"/>
    <w:rsid w:val="00C7136A"/>
    <w:rsid w:val="00C76264"/>
    <w:rsid w:val="00C9678D"/>
    <w:rsid w:val="00CB7C0B"/>
    <w:rsid w:val="00CD7316"/>
    <w:rsid w:val="00D20B8E"/>
    <w:rsid w:val="00D3749B"/>
    <w:rsid w:val="00D63F11"/>
    <w:rsid w:val="00D67D80"/>
    <w:rsid w:val="00DB0215"/>
    <w:rsid w:val="00DC3F46"/>
    <w:rsid w:val="00DC7431"/>
    <w:rsid w:val="00DF11BE"/>
    <w:rsid w:val="00E007BD"/>
    <w:rsid w:val="00E00C53"/>
    <w:rsid w:val="00E25D60"/>
    <w:rsid w:val="00E27DAA"/>
    <w:rsid w:val="00E90D5D"/>
    <w:rsid w:val="00E944EA"/>
    <w:rsid w:val="00EE47E6"/>
    <w:rsid w:val="00F10F32"/>
    <w:rsid w:val="00F11BFF"/>
    <w:rsid w:val="00F1382F"/>
    <w:rsid w:val="00F26942"/>
    <w:rsid w:val="00F32066"/>
    <w:rsid w:val="00F40D35"/>
    <w:rsid w:val="00F94FA3"/>
    <w:rsid w:val="00FC7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5061109-DF2F-48A5-A2CB-C64A7B24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1416</Words>
  <Characters>8074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9472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2016-04-29T07:17:00Z</cp:lastPrinted>
  <dcterms:created xsi:type="dcterms:W3CDTF">2025-07-27T12:34:00Z</dcterms:created>
  <dcterms:modified xsi:type="dcterms:W3CDTF">2025-07-27T12:34:00Z</dcterms:modified>
</cp:coreProperties>
</file>